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5CF53" w14:textId="77777777" w:rsidR="00DE5F9B" w:rsidRDefault="00DE5F9B" w:rsidP="00DE5F9B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1655CFA1" wp14:editId="1655CFA2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       </w:t>
      </w:r>
      <w:r w:rsidRPr="00DE5F9B">
        <w:rPr>
          <w:rFonts w:ascii="Arial Narrow" w:hAnsi="Arial Narrow"/>
          <w:b/>
          <w:bCs/>
          <w:sz w:val="32"/>
          <w:szCs w:val="32"/>
        </w:rPr>
        <w:t>FICHA TÉCNICA</w:t>
      </w:r>
    </w:p>
    <w:p w14:paraId="1655CF54" w14:textId="77777777" w:rsidR="00DE5F9B" w:rsidRDefault="00DE5F9B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1655CF55" w14:textId="77777777" w:rsidR="009D306B" w:rsidRDefault="00787375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NIVAFLEX AC</w:t>
      </w:r>
      <w:r w:rsidR="00DE5F9B">
        <w:rPr>
          <w:rFonts w:ascii="Arial Narrow" w:hAnsi="Arial Narrow"/>
          <w:b/>
          <w:bCs/>
          <w:sz w:val="32"/>
          <w:szCs w:val="32"/>
        </w:rPr>
        <w:tab/>
      </w:r>
      <w:r w:rsidR="00DE5F9B">
        <w:rPr>
          <w:rFonts w:ascii="Arial Narrow" w:hAnsi="Arial Narrow"/>
          <w:b/>
          <w:bCs/>
          <w:sz w:val="32"/>
          <w:szCs w:val="32"/>
        </w:rPr>
        <w:tab/>
      </w:r>
      <w:r w:rsidR="00DE5F9B"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 w:rsidR="009D306B" w:rsidRPr="009D306B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     </w:t>
      </w:r>
      <w:r w:rsidR="009D306B" w:rsidRPr="00DE5F9B">
        <w:rPr>
          <w:rFonts w:ascii="Arial Narrow" w:hAnsi="Arial Narrow"/>
          <w:b/>
          <w:bCs/>
          <w:sz w:val="36"/>
          <w:szCs w:val="36"/>
        </w:rPr>
        <w:t>Ref.</w:t>
      </w:r>
      <w:r>
        <w:rPr>
          <w:rFonts w:ascii="Arial Narrow" w:hAnsi="Arial Narrow"/>
          <w:b/>
          <w:bCs/>
          <w:sz w:val="36"/>
          <w:szCs w:val="36"/>
        </w:rPr>
        <w:t>10</w:t>
      </w:r>
      <w:r w:rsidR="00740F34" w:rsidRPr="00DE5F9B">
        <w:rPr>
          <w:rFonts w:ascii="Arial Narrow" w:hAnsi="Arial Narrow"/>
          <w:b/>
          <w:bCs/>
          <w:sz w:val="36"/>
          <w:szCs w:val="36"/>
        </w:rPr>
        <w:t>10</w:t>
      </w:r>
    </w:p>
    <w:p w14:paraId="1655CF56" w14:textId="77777777" w:rsidR="0063706D" w:rsidRPr="00DE5F9B" w:rsidRDefault="00740F34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 w:rsidRPr="00DE5F9B">
        <w:rPr>
          <w:rFonts w:ascii="Arial Narrow" w:hAnsi="Arial Narrow"/>
          <w:b/>
          <w:bCs/>
          <w:sz w:val="24"/>
          <w:szCs w:val="24"/>
        </w:rPr>
        <w:t xml:space="preserve">Membrana </w:t>
      </w:r>
      <w:r w:rsidR="00787375">
        <w:rPr>
          <w:rFonts w:ascii="Arial Narrow" w:hAnsi="Arial Narrow"/>
          <w:b/>
          <w:bCs/>
          <w:sz w:val="24"/>
          <w:szCs w:val="24"/>
        </w:rPr>
        <w:t>elástica acetinada</w:t>
      </w:r>
      <w:r w:rsidRPr="00DE5F9B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655CF57" w14:textId="77777777"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14:paraId="1655CF58" w14:textId="77777777" w:rsidR="00740F34" w:rsidRPr="00740F34" w:rsidRDefault="00740F34" w:rsidP="00DE5F9B">
      <w:pPr>
        <w:spacing w:line="240" w:lineRule="exact"/>
        <w:jc w:val="both"/>
        <w:rPr>
          <w:rFonts w:ascii="Arial Narrow" w:hAnsi="Arial Narrow"/>
          <w:b/>
          <w:sz w:val="20"/>
          <w:szCs w:val="20"/>
        </w:rPr>
      </w:pPr>
      <w:r w:rsidRPr="00740F34">
        <w:rPr>
          <w:rFonts w:ascii="Arial Narrow" w:hAnsi="Arial Narrow"/>
          <w:b/>
          <w:sz w:val="20"/>
          <w:szCs w:val="20"/>
        </w:rPr>
        <w:t>TIPO</w:t>
      </w:r>
    </w:p>
    <w:p w14:paraId="1655CF59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Produto baseado num </w:t>
      </w:r>
      <w:proofErr w:type="spellStart"/>
      <w:r w:rsidRPr="00740F34">
        <w:rPr>
          <w:rFonts w:ascii="Arial Narrow" w:eastAsia="Arial Unicode MS" w:hAnsi="Arial Narrow" w:cs="Arial Unicode MS"/>
          <w:sz w:val="18"/>
          <w:szCs w:val="18"/>
        </w:rPr>
        <w:t>copolímero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Pr="00740F34">
        <w:rPr>
          <w:rFonts w:ascii="Arial Narrow" w:eastAsia="Arial Unicode MS" w:hAnsi="Arial Narrow" w:cs="Arial Unicode MS"/>
          <w:sz w:val="18"/>
          <w:szCs w:val="18"/>
        </w:rPr>
        <w:t>acrílato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especial,</w:t>
      </w:r>
      <w:r w:rsidR="004C7468">
        <w:rPr>
          <w:rFonts w:ascii="Arial Narrow" w:eastAsia="Arial Unicode MS" w:hAnsi="Arial Narrow" w:cs="Arial Unicode MS"/>
          <w:sz w:val="18"/>
          <w:szCs w:val="18"/>
        </w:rPr>
        <w:t xml:space="preserve"> com alto poder de resistência à água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e pigmentos seleccionados, de modo a proporcionar filmes flexívei</w:t>
      </w:r>
      <w:r w:rsidR="004C7468">
        <w:rPr>
          <w:rFonts w:ascii="Arial Narrow" w:eastAsia="Arial Unicode MS" w:hAnsi="Arial Narrow" w:cs="Arial Unicode MS"/>
          <w:sz w:val="18"/>
          <w:szCs w:val="18"/>
        </w:rPr>
        <w:t>s e impermeabilizantes, com efeito decorativo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e de alta resistência no ext</w:t>
      </w:r>
      <w:r w:rsidR="004C7468">
        <w:rPr>
          <w:rFonts w:ascii="Arial Narrow" w:eastAsia="Arial Unicode MS" w:hAnsi="Arial Narrow" w:cs="Arial Unicode MS"/>
          <w:sz w:val="18"/>
          <w:szCs w:val="18"/>
        </w:rPr>
        <w:t>erior, nomeadamente aos raios UV</w:t>
      </w:r>
      <w:r w:rsidR="00D34758">
        <w:rPr>
          <w:rFonts w:ascii="Arial Narrow" w:eastAsia="Arial Unicode MS" w:hAnsi="Arial Narrow" w:cs="Arial Unicode MS"/>
          <w:sz w:val="18"/>
          <w:szCs w:val="18"/>
        </w:rPr>
        <w:t>, aos alca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lis e na generalidade a todos os agentes atmosféricos. </w:t>
      </w:r>
    </w:p>
    <w:p w14:paraId="1655CF5A" w14:textId="77777777" w:rsidR="00740F34" w:rsidRPr="00740F34" w:rsidRDefault="00740F34" w:rsidP="00DE5F9B">
      <w:pPr>
        <w:spacing w:line="240" w:lineRule="exact"/>
        <w:jc w:val="both"/>
        <w:rPr>
          <w:rFonts w:ascii="Arial Narrow" w:hAnsi="Arial Narrow"/>
          <w:b/>
          <w:sz w:val="20"/>
          <w:szCs w:val="20"/>
        </w:rPr>
      </w:pPr>
      <w:r w:rsidRPr="00740F34">
        <w:rPr>
          <w:rFonts w:ascii="Arial Narrow" w:hAnsi="Arial Narrow"/>
          <w:b/>
          <w:sz w:val="20"/>
          <w:szCs w:val="20"/>
        </w:rPr>
        <w:t>UTILIZAÇÃO</w:t>
      </w:r>
    </w:p>
    <w:p w14:paraId="1655CF5B" w14:textId="77777777" w:rsidR="00740F34" w:rsidRPr="00740F34" w:rsidRDefault="00740F34" w:rsidP="00DE5F9B">
      <w:pPr>
        <w:spacing w:after="0"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t>Sobre fachadas e paredes exteriores</w:t>
      </w:r>
      <w:r w:rsidR="00D34758">
        <w:rPr>
          <w:rFonts w:ascii="Arial Narrow" w:eastAsia="Arial Unicode MS" w:hAnsi="Arial Narrow" w:cs="Arial Unicode MS"/>
          <w:sz w:val="18"/>
          <w:szCs w:val="18"/>
        </w:rPr>
        <w:t>,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co</w:t>
      </w:r>
      <w:r w:rsidR="004C7468">
        <w:rPr>
          <w:rFonts w:ascii="Arial Narrow" w:eastAsia="Arial Unicode MS" w:hAnsi="Arial Narrow" w:cs="Arial Unicode MS"/>
          <w:sz w:val="18"/>
          <w:szCs w:val="18"/>
        </w:rPr>
        <w:t xml:space="preserve">m duas ou três demãos, quer em 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pinturas novas ou repinturas. </w:t>
      </w:r>
    </w:p>
    <w:p w14:paraId="1655CF5C" w14:textId="77777777" w:rsidR="00740F34" w:rsidRPr="00740F34" w:rsidRDefault="004C7468" w:rsidP="00DE5F9B">
      <w:pPr>
        <w:spacing w:after="0"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derência sobre todos os materiais, incluindo os mais polidos</w:t>
      </w:r>
      <w:r w:rsidR="00D34758">
        <w:rPr>
          <w:rFonts w:ascii="Arial Narrow" w:eastAsia="Arial Unicode MS" w:hAnsi="Arial Narrow" w:cs="Arial Unicode MS"/>
          <w:sz w:val="18"/>
          <w:szCs w:val="18"/>
        </w:rPr>
        <w:t>,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ex.: mosaicos, pastilhas vidradas, caleiras em PVC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etc. </w:t>
      </w:r>
    </w:p>
    <w:p w14:paraId="1655CF5D" w14:textId="77777777" w:rsidR="00740F34" w:rsidRDefault="00740F34" w:rsidP="00DE5F9B">
      <w:pPr>
        <w:spacing w:after="0"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t>Fácil aplicação e forte poder impermeabilizante. Grande capacidade na resistência às dilatações dos materiais convencionais, usados na construção civil.</w:t>
      </w:r>
    </w:p>
    <w:p w14:paraId="1655CF5E" w14:textId="77777777" w:rsidR="00DE5F9B" w:rsidRPr="00740F34" w:rsidRDefault="00DE5F9B" w:rsidP="00DE5F9B">
      <w:pPr>
        <w:spacing w:after="0"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655CF5F" w14:textId="77777777" w:rsidR="0063706D" w:rsidRPr="00700802" w:rsidRDefault="0063706D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1655CF62" w14:textId="77777777" w:rsidTr="0063706D">
        <w:trPr>
          <w:jc w:val="center"/>
        </w:trPr>
        <w:tc>
          <w:tcPr>
            <w:tcW w:w="4322" w:type="dxa"/>
          </w:tcPr>
          <w:p w14:paraId="1655CF60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1655CF61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  <w:r w:rsidR="00740F34">
              <w:rPr>
                <w:rFonts w:ascii="Arial Narrow" w:eastAsia="Arial Unicode MS" w:hAnsi="Arial Narrow" w:cs="Arial Unicode MS"/>
                <w:sz w:val="18"/>
                <w:szCs w:val="18"/>
              </w:rPr>
              <w:t>/ Outras</w:t>
            </w:r>
          </w:p>
        </w:tc>
      </w:tr>
      <w:tr w:rsidR="0063706D" w14:paraId="1655CF65" w14:textId="77777777" w:rsidTr="0063706D">
        <w:trPr>
          <w:jc w:val="center"/>
        </w:trPr>
        <w:tc>
          <w:tcPr>
            <w:tcW w:w="4322" w:type="dxa"/>
          </w:tcPr>
          <w:p w14:paraId="1655CF63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1655CF64" w14:textId="77777777" w:rsidR="0063706D" w:rsidRPr="00700802" w:rsidRDefault="006550D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</w:p>
        </w:tc>
      </w:tr>
      <w:tr w:rsidR="0063706D" w14:paraId="1655CF68" w14:textId="77777777" w:rsidTr="0063706D">
        <w:trPr>
          <w:jc w:val="center"/>
        </w:trPr>
        <w:tc>
          <w:tcPr>
            <w:tcW w:w="4322" w:type="dxa"/>
          </w:tcPr>
          <w:p w14:paraId="1655CF66" w14:textId="77777777"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1655CF67" w14:textId="77777777" w:rsidR="0063706D" w:rsidRPr="00700802" w:rsidRDefault="00740F3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14:paraId="1655CF6B" w14:textId="77777777" w:rsidTr="0063706D">
        <w:trPr>
          <w:jc w:val="center"/>
        </w:trPr>
        <w:tc>
          <w:tcPr>
            <w:tcW w:w="4322" w:type="dxa"/>
          </w:tcPr>
          <w:p w14:paraId="1655CF69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14:paraId="1655CF6A" w14:textId="7CE52184" w:rsidR="0063706D" w:rsidRPr="00700802" w:rsidRDefault="00D3475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- 1.2</w:t>
            </w:r>
            <w:r w:rsidR="00045A95">
              <w:rPr>
                <w:rFonts w:ascii="Arial Narrow" w:eastAsia="Arial Unicode MS" w:hAnsi="Arial Narrow" w:cs="Arial Unicode MS"/>
                <w:sz w:val="18"/>
                <w:szCs w:val="18"/>
              </w:rPr>
              <w:t>8/</w:t>
            </w:r>
          </w:p>
        </w:tc>
      </w:tr>
      <w:tr w:rsidR="0063706D" w14:paraId="1655CF6E" w14:textId="77777777" w:rsidTr="0063706D">
        <w:trPr>
          <w:jc w:val="center"/>
        </w:trPr>
        <w:tc>
          <w:tcPr>
            <w:tcW w:w="4322" w:type="dxa"/>
          </w:tcPr>
          <w:p w14:paraId="1655CF6C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14:paraId="1655CF6D" w14:textId="77777777" w:rsidR="0063706D" w:rsidRPr="00700802" w:rsidRDefault="00D3475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30 m</w:t>
            </w:r>
            <w:r w:rsidR="00740F34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1h</w:t>
            </w:r>
          </w:p>
        </w:tc>
      </w:tr>
      <w:tr w:rsidR="0063706D" w14:paraId="1655CF71" w14:textId="77777777" w:rsidTr="0063706D">
        <w:trPr>
          <w:jc w:val="center"/>
        </w:trPr>
        <w:tc>
          <w:tcPr>
            <w:tcW w:w="4322" w:type="dxa"/>
          </w:tcPr>
          <w:p w14:paraId="1655CF6F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1655CF70" w14:textId="77777777" w:rsidR="0063706D" w:rsidRPr="00700802" w:rsidRDefault="00740F34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28000 - 32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63706D" w14:paraId="1655CF74" w14:textId="77777777" w:rsidTr="0063706D">
        <w:trPr>
          <w:jc w:val="center"/>
        </w:trPr>
        <w:tc>
          <w:tcPr>
            <w:tcW w:w="4322" w:type="dxa"/>
          </w:tcPr>
          <w:p w14:paraId="1655CF72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1655CF73" w14:textId="77777777"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85067F" w14:paraId="1655CF77" w14:textId="77777777" w:rsidTr="0063706D">
        <w:trPr>
          <w:jc w:val="center"/>
        </w:trPr>
        <w:tc>
          <w:tcPr>
            <w:tcW w:w="4322" w:type="dxa"/>
          </w:tcPr>
          <w:p w14:paraId="1655CF75" w14:textId="77777777" w:rsidR="0085067F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14:paraId="1655CF76" w14:textId="77777777" w:rsidR="0085067F" w:rsidRPr="00740F34" w:rsidRDefault="00740F3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proofErr w:type="gramStart"/>
            <w:r w:rsidRPr="00740F34">
              <w:rPr>
                <w:rFonts w:ascii="Arial Narrow" w:eastAsia="Arial Unicode MS" w:hAnsi="Arial Narrow" w:cs="Arial Unicode MS"/>
                <w:sz w:val="18"/>
                <w:szCs w:val="18"/>
              </w:rPr>
              <w:t>1L  P</w:t>
            </w:r>
            <w:proofErr w:type="gramEnd"/>
            <w:r w:rsidRPr="00740F34">
              <w:rPr>
                <w:rFonts w:ascii="Arial Narrow" w:eastAsia="Arial Unicode MS" w:hAnsi="Arial Narrow" w:cs="Arial Unicode MS"/>
                <w:sz w:val="18"/>
                <w:szCs w:val="18"/>
              </w:rPr>
              <w:t>/ 4-6m2 (demão)</w:t>
            </w:r>
          </w:p>
        </w:tc>
      </w:tr>
      <w:tr w:rsidR="0063706D" w14:paraId="1655CF7A" w14:textId="77777777" w:rsidTr="0063706D">
        <w:trPr>
          <w:jc w:val="center"/>
        </w:trPr>
        <w:tc>
          <w:tcPr>
            <w:tcW w:w="4322" w:type="dxa"/>
          </w:tcPr>
          <w:p w14:paraId="1655CF78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1655CF79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14:paraId="1655CF7B" w14:textId="77777777"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1655CF7C" w14:textId="77777777" w:rsidR="00740F34" w:rsidRPr="00740F34" w:rsidRDefault="00740F34" w:rsidP="00DE5F9B">
      <w:pPr>
        <w:spacing w:line="240" w:lineRule="exact"/>
        <w:jc w:val="both"/>
        <w:rPr>
          <w:rFonts w:ascii="Arial Narrow" w:hAnsi="Arial Narrow"/>
          <w:b/>
          <w:sz w:val="20"/>
          <w:szCs w:val="20"/>
        </w:rPr>
      </w:pPr>
      <w:r w:rsidRPr="00740F34">
        <w:rPr>
          <w:rFonts w:ascii="Arial Narrow" w:hAnsi="Arial Narrow"/>
          <w:b/>
          <w:sz w:val="20"/>
          <w:szCs w:val="20"/>
        </w:rPr>
        <w:t xml:space="preserve">PROCESSOS DE APLICAÇÂO </w:t>
      </w:r>
    </w:p>
    <w:p w14:paraId="1655CF7D" w14:textId="77777777" w:rsidR="00740F34" w:rsidRPr="00740F34" w:rsidRDefault="00DF2900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trincha e</w:t>
      </w:r>
      <w:r w:rsidR="004C7468">
        <w:rPr>
          <w:rFonts w:ascii="Arial Narrow" w:eastAsia="Arial Unicode MS" w:hAnsi="Arial Narrow" w:cs="Arial Unicode MS"/>
          <w:sz w:val="18"/>
          <w:szCs w:val="18"/>
        </w:rPr>
        <w:t>/ou rolo de pê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lo. </w:t>
      </w:r>
    </w:p>
    <w:p w14:paraId="1655CF7E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40F34">
        <w:rPr>
          <w:rFonts w:ascii="Arial Narrow" w:eastAsia="Arial Unicode MS" w:hAnsi="Arial Narrow" w:cs="Arial Unicode MS"/>
          <w:b/>
          <w:sz w:val="20"/>
          <w:szCs w:val="20"/>
        </w:rPr>
        <w:t>CONSIDERAÇÕES DE PRÉ – APLICAÇÃO</w:t>
      </w:r>
    </w:p>
    <w:p w14:paraId="1655CF7F" w14:textId="77777777" w:rsidR="00740F34" w:rsidRPr="00740F34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As superfícies devem estar 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limpas, secas e isentas de poeira</w:t>
      </w:r>
      <w:r>
        <w:rPr>
          <w:rFonts w:ascii="Arial Narrow" w:eastAsia="Arial Unicode MS" w:hAnsi="Arial Narrow" w:cs="Arial Unicode MS"/>
          <w:sz w:val="18"/>
          <w:szCs w:val="18"/>
        </w:rPr>
        <w:t>s e humidades. Deve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evitar</w:t>
      </w:r>
      <w:r>
        <w:rPr>
          <w:rFonts w:ascii="Arial Narrow" w:eastAsia="Arial Unicode MS" w:hAnsi="Arial Narrow" w:cs="Arial Unicode MS"/>
          <w:sz w:val="18"/>
          <w:szCs w:val="18"/>
        </w:rPr>
        <w:t>-se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o tempo húmido e chuvoso. Também devem ser evitadas temperaturas demasiado baixas e geladas no Inverno, assim como muito quentes no verão. Aconselham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os aplicações com 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temperaturas entre os 10-25ºc.</w:t>
      </w:r>
    </w:p>
    <w:p w14:paraId="1655CF80" w14:textId="77777777" w:rsidR="00740F34" w:rsidRPr="00740F34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plicar este produto no sistema cruzado, para colma</w:t>
      </w:r>
      <w:r w:rsidR="00DF2900">
        <w:rPr>
          <w:rFonts w:ascii="Arial Narrow" w:eastAsia="Arial Unicode MS" w:hAnsi="Arial Narrow" w:cs="Arial Unicode MS"/>
          <w:sz w:val="18"/>
          <w:szCs w:val="18"/>
        </w:rPr>
        <w:t xml:space="preserve">tar eventuais crateras ou </w:t>
      </w:r>
      <w:proofErr w:type="spellStart"/>
      <w:r w:rsidR="00DF2900">
        <w:rPr>
          <w:rFonts w:ascii="Arial Narrow" w:eastAsia="Arial Unicode MS" w:hAnsi="Arial Narrow" w:cs="Arial Unicode MS"/>
          <w:sz w:val="18"/>
          <w:szCs w:val="18"/>
        </w:rPr>
        <w:t>micro-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bolhas</w:t>
      </w:r>
      <w:proofErr w:type="spellEnd"/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de ar existentes no filme, deixa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do da demão precedente, 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evitando assim possíveis ru</w:t>
      </w:r>
      <w:r>
        <w:rPr>
          <w:rFonts w:ascii="Arial Narrow" w:eastAsia="Arial Unicode MS" w:hAnsi="Arial Narrow" w:cs="Arial Unicode MS"/>
          <w:sz w:val="18"/>
          <w:szCs w:val="18"/>
        </w:rPr>
        <w:t>p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turas na película.</w:t>
      </w:r>
    </w:p>
    <w:p w14:paraId="1655CF81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40F34">
        <w:rPr>
          <w:rFonts w:ascii="Arial Narrow" w:eastAsia="Arial Unicode MS" w:hAnsi="Arial Narrow" w:cs="Arial Unicode MS"/>
          <w:b/>
          <w:sz w:val="20"/>
          <w:szCs w:val="20"/>
        </w:rPr>
        <w:t xml:space="preserve">SISTEMAS DE PINTURAS </w:t>
      </w:r>
    </w:p>
    <w:p w14:paraId="1655CF82" w14:textId="77777777" w:rsidR="00740F34" w:rsidRPr="00DF2900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DF2900">
        <w:rPr>
          <w:rFonts w:ascii="Arial Narrow" w:eastAsia="Arial Unicode MS" w:hAnsi="Arial Narrow" w:cs="Arial Unicode MS"/>
          <w:sz w:val="18"/>
          <w:szCs w:val="18"/>
          <w:u w:val="single"/>
        </w:rPr>
        <w:t>Sobre superfícies novas</w:t>
      </w:r>
      <w:r w:rsidR="00DF2900" w:rsidRPr="00DF2900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</w:p>
    <w:p w14:paraId="1655CF83" w14:textId="77777777" w:rsidR="00740F34" w:rsidRPr="00740F34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O reboco deve estar 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seco e curado.</w:t>
      </w:r>
    </w:p>
    <w:p w14:paraId="1655CF84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lastRenderedPageBreak/>
        <w:t xml:space="preserve">Aplicar uma demão do primário NIVALITE </w:t>
      </w:r>
      <w:r w:rsidR="004C7468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40F34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787375">
        <w:rPr>
          <w:rFonts w:ascii="Arial Narrow" w:eastAsia="Arial Unicode MS" w:hAnsi="Arial Narrow" w:cs="Arial Unicode MS"/>
          <w:sz w:val="18"/>
          <w:szCs w:val="18"/>
        </w:rPr>
        <w:t>10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38</w:t>
      </w:r>
      <w:r w:rsidR="004C7468">
        <w:rPr>
          <w:rFonts w:ascii="Arial Narrow" w:eastAsia="Arial Unicode MS" w:hAnsi="Arial Narrow" w:cs="Arial Unicode MS"/>
          <w:sz w:val="18"/>
          <w:szCs w:val="18"/>
        </w:rPr>
        <w:t>), conforme descrito na embalagem ou</w:t>
      </w:r>
      <w:r w:rsidR="00787375">
        <w:rPr>
          <w:rFonts w:ascii="Arial Narrow" w:eastAsia="Arial Unicode MS" w:hAnsi="Arial Narrow" w:cs="Arial Unicode MS"/>
          <w:sz w:val="18"/>
          <w:szCs w:val="18"/>
        </w:rPr>
        <w:t xml:space="preserve"> diluído até 5% com o D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iluente</w:t>
      </w:r>
      <w:r w:rsidR="00787375">
        <w:rPr>
          <w:rFonts w:ascii="Arial Narrow" w:eastAsia="Arial Unicode MS" w:hAnsi="Arial Narrow" w:cs="Arial Unicode MS"/>
          <w:sz w:val="18"/>
          <w:szCs w:val="18"/>
        </w:rPr>
        <w:t xml:space="preserve"> p/ </w:t>
      </w:r>
      <w:proofErr w:type="spellStart"/>
      <w:r w:rsidR="00787375">
        <w:rPr>
          <w:rFonts w:ascii="Arial Narrow" w:eastAsia="Arial Unicode MS" w:hAnsi="Arial Narrow" w:cs="Arial Unicode MS"/>
          <w:sz w:val="18"/>
          <w:szCs w:val="18"/>
        </w:rPr>
        <w:t>Nivalite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C7468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40F34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787375">
        <w:rPr>
          <w:rFonts w:ascii="Arial Narrow" w:eastAsia="Arial Unicode MS" w:hAnsi="Arial Narrow" w:cs="Arial Unicode MS"/>
          <w:sz w:val="18"/>
          <w:szCs w:val="18"/>
        </w:rPr>
        <w:t>10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36</w:t>
      </w:r>
      <w:r w:rsidR="004C7468">
        <w:rPr>
          <w:rFonts w:ascii="Arial Narrow" w:eastAsia="Arial Unicode MS" w:hAnsi="Arial Narrow" w:cs="Arial Unicode MS"/>
          <w:sz w:val="18"/>
          <w:szCs w:val="18"/>
        </w:rPr>
        <w:t>). D</w:t>
      </w:r>
      <w:r w:rsidR="00DF2900">
        <w:rPr>
          <w:rFonts w:ascii="Arial Narrow" w:eastAsia="Arial Unicode MS" w:hAnsi="Arial Narrow" w:cs="Arial Unicode MS"/>
          <w:sz w:val="18"/>
          <w:szCs w:val="18"/>
        </w:rPr>
        <w:t>eixar secar 24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h.</w:t>
      </w:r>
    </w:p>
    <w:p w14:paraId="1655CF85" w14:textId="77777777" w:rsid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Aplicar </w:t>
      </w:r>
      <w:r w:rsidR="004C7468">
        <w:rPr>
          <w:rFonts w:ascii="Arial Narrow" w:eastAsia="Arial Unicode MS" w:hAnsi="Arial Narrow" w:cs="Arial Unicode MS"/>
          <w:sz w:val="18"/>
          <w:szCs w:val="18"/>
        </w:rPr>
        <w:t xml:space="preserve">a 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1ª </w:t>
      </w:r>
      <w:r w:rsidR="004C7468">
        <w:rPr>
          <w:rFonts w:ascii="Arial Narrow" w:eastAsia="Arial Unicode MS" w:hAnsi="Arial Narrow" w:cs="Arial Unicode MS"/>
          <w:sz w:val="18"/>
          <w:szCs w:val="18"/>
        </w:rPr>
        <w:t xml:space="preserve">demão diluída com 10% água. Repetir o processo na 2ª e 3ª 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demão</w:t>
      </w:r>
      <w:r w:rsidR="004C7468">
        <w:rPr>
          <w:rFonts w:ascii="Arial Narrow" w:eastAsia="Arial Unicode MS" w:hAnsi="Arial Narrow" w:cs="Arial Unicode MS"/>
          <w:sz w:val="18"/>
          <w:szCs w:val="18"/>
        </w:rPr>
        <w:t xml:space="preserve">s, ou 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diluir</w:t>
      </w:r>
      <w:r w:rsidR="004C7468">
        <w:rPr>
          <w:rFonts w:ascii="Arial Narrow" w:eastAsia="Arial Unicode MS" w:hAnsi="Arial Narrow" w:cs="Arial Unicode MS"/>
          <w:sz w:val="18"/>
          <w:szCs w:val="18"/>
        </w:rPr>
        <w:t>, no máximo, até 2%, com água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, com intervalos de 24h. </w:t>
      </w:r>
    </w:p>
    <w:p w14:paraId="1655CF86" w14:textId="77777777" w:rsidR="00740F34" w:rsidRPr="00DF2900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DF2900">
        <w:rPr>
          <w:rFonts w:ascii="Arial Narrow" w:eastAsia="Arial Unicode MS" w:hAnsi="Arial Narrow" w:cs="Arial Unicode MS"/>
          <w:sz w:val="18"/>
          <w:szCs w:val="18"/>
          <w:u w:val="single"/>
        </w:rPr>
        <w:t>Sobre pinturas velhas e caiações</w:t>
      </w:r>
      <w:r w:rsidR="00DF2900" w:rsidRPr="00DF2900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</w:p>
    <w:p w14:paraId="1655CF87" w14:textId="77777777" w:rsidR="00740F34" w:rsidRPr="00740F34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Deve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fazer</w:t>
      </w:r>
      <w:r>
        <w:rPr>
          <w:rFonts w:ascii="Arial Narrow" w:eastAsia="Arial Unicode MS" w:hAnsi="Arial Narrow" w:cs="Arial Unicode MS"/>
          <w:sz w:val="18"/>
          <w:szCs w:val="18"/>
        </w:rPr>
        <w:t>-se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uma raspagem do filme velho ou decapagem com jacto de água, até soltar toda a tinta mal aderente. </w:t>
      </w:r>
    </w:p>
    <w:p w14:paraId="1655CF88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Descontaminar as superfícies, caso haja manchas de fungos, musgos ou algas, com </w:t>
      </w:r>
      <w:proofErr w:type="spellStart"/>
      <w:r w:rsidRPr="00740F34">
        <w:rPr>
          <w:rFonts w:ascii="Arial Narrow" w:eastAsia="Arial Unicode MS" w:hAnsi="Arial Narrow" w:cs="Arial Unicode MS"/>
          <w:sz w:val="18"/>
          <w:szCs w:val="18"/>
        </w:rPr>
        <w:t>desinfectante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C7468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40F34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787375">
        <w:rPr>
          <w:rFonts w:ascii="Arial Narrow" w:eastAsia="Arial Unicode MS" w:hAnsi="Arial Narrow" w:cs="Arial Unicode MS"/>
          <w:sz w:val="18"/>
          <w:szCs w:val="18"/>
        </w:rPr>
        <w:t>10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62</w:t>
      </w:r>
      <w:r w:rsidR="004C7468">
        <w:rPr>
          <w:rFonts w:ascii="Arial Narrow" w:eastAsia="Arial Unicode MS" w:hAnsi="Arial Narrow" w:cs="Arial Unicode MS"/>
          <w:sz w:val="18"/>
          <w:szCs w:val="18"/>
        </w:rPr>
        <w:t>)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. Deixar actuar o produto durante 2</w:t>
      </w:r>
      <w:r w:rsidR="00DF2900">
        <w:rPr>
          <w:rFonts w:ascii="Arial Narrow" w:eastAsia="Arial Unicode MS" w:hAnsi="Arial Narrow" w:cs="Arial Unicode MS"/>
          <w:sz w:val="18"/>
          <w:szCs w:val="18"/>
        </w:rPr>
        <w:t>h – 6h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1655CF89" w14:textId="77777777" w:rsidR="00740F34" w:rsidRPr="00740F34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L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avar a superfície com jacto de água e deixar secar </w:t>
      </w:r>
      <w:r>
        <w:rPr>
          <w:rFonts w:ascii="Arial Narrow" w:eastAsia="Arial Unicode MS" w:hAnsi="Arial Narrow" w:cs="Arial Unicode MS"/>
          <w:sz w:val="18"/>
          <w:szCs w:val="18"/>
        </w:rPr>
        <w:t>até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24h (</w:t>
      </w:r>
      <w:r>
        <w:rPr>
          <w:rFonts w:ascii="Arial Narrow" w:eastAsia="Arial Unicode MS" w:hAnsi="Arial Narrow" w:cs="Arial Unicode MS"/>
          <w:sz w:val="18"/>
          <w:szCs w:val="18"/>
        </w:rPr>
        <w:t>depende das condições atmosféricas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)</w:t>
      </w:r>
    </w:p>
    <w:p w14:paraId="1655CF8A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Aplicar uma demão do primário NIVALITE </w:t>
      </w:r>
      <w:r w:rsidR="004C7468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40F34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787375">
        <w:rPr>
          <w:rFonts w:ascii="Arial Narrow" w:eastAsia="Arial Unicode MS" w:hAnsi="Arial Narrow" w:cs="Arial Unicode MS"/>
          <w:sz w:val="18"/>
          <w:szCs w:val="18"/>
        </w:rPr>
        <w:t>10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38</w:t>
      </w:r>
      <w:r w:rsidR="004C7468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e deixar secar 24h. </w:t>
      </w:r>
    </w:p>
    <w:p w14:paraId="1655CF8B" w14:textId="77777777" w:rsidR="00740F34" w:rsidRPr="00740F34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I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niciar a aplicação da 1ª demão.</w:t>
      </w:r>
    </w:p>
    <w:p w14:paraId="1655CF8C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40F34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14:paraId="1655CF8D" w14:textId="77777777" w:rsidR="00740F34" w:rsidRPr="00740F34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14:paraId="1655CF8E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40F34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14:paraId="1655CF8F" w14:textId="77777777" w:rsidR="00740F34" w:rsidRPr="00740F34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mbalagens de 1L</w:t>
      </w:r>
      <w:r w:rsidR="00DF2900">
        <w:rPr>
          <w:rFonts w:ascii="Arial Narrow" w:eastAsia="Arial Unicode MS" w:hAnsi="Arial Narrow" w:cs="Arial Unicode MS"/>
          <w:sz w:val="18"/>
          <w:szCs w:val="18"/>
        </w:rPr>
        <w:t>t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>, 5L</w:t>
      </w:r>
      <w:r w:rsidR="00DF2900">
        <w:rPr>
          <w:rFonts w:ascii="Arial Narrow" w:eastAsia="Arial Unicode MS" w:hAnsi="Arial Narrow" w:cs="Arial Unicode MS"/>
          <w:sz w:val="18"/>
          <w:szCs w:val="18"/>
        </w:rPr>
        <w:t>ts e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15L</w:t>
      </w:r>
      <w:r w:rsidR="00DF2900">
        <w:rPr>
          <w:rFonts w:ascii="Arial Narrow" w:eastAsia="Arial Unicode MS" w:hAnsi="Arial Narrow" w:cs="Arial Unicode MS"/>
          <w:sz w:val="18"/>
          <w:szCs w:val="18"/>
        </w:rPr>
        <w:t>ts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 </w:t>
      </w:r>
    </w:p>
    <w:p w14:paraId="1655CF90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40F34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14:paraId="1655CF91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 w:rsidR="004C7468">
        <w:rPr>
          <w:rFonts w:ascii="Arial Narrow" w:eastAsia="Arial Unicode MS" w:hAnsi="Arial Narrow" w:cs="Arial Unicode MS"/>
          <w:sz w:val="18"/>
          <w:szCs w:val="18"/>
        </w:rPr>
        <w:t>avar-se muito bem com água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em abundância. No caso </w:t>
      </w:r>
      <w:r w:rsidR="004C7468">
        <w:rPr>
          <w:rFonts w:ascii="Arial Narrow" w:eastAsia="Arial Unicode MS" w:hAnsi="Arial Narrow" w:cs="Arial Unicode MS"/>
          <w:sz w:val="18"/>
          <w:szCs w:val="18"/>
        </w:rPr>
        <w:t>necessidade deve consultar um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14:paraId="1655CF92" w14:textId="77777777" w:rsidR="00740F34" w:rsidRPr="00740F34" w:rsidRDefault="005050B1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, sobre saúde e ambiente, consultar ficha de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dados de segurança do produto</w:t>
      </w:r>
      <w:r w:rsidR="00740F34" w:rsidRPr="00740F34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14:paraId="1655CF93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40F34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1655CF94" w14:textId="77777777" w:rsidR="005050B1" w:rsidRPr="006550D7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F81824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14:paraId="1655CF95" w14:textId="77777777" w:rsidR="005050B1" w:rsidRPr="006550D7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14:paraId="1655CF96" w14:textId="77777777" w:rsidR="005050B1" w:rsidRPr="006550D7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14:paraId="1655CF97" w14:textId="77777777" w:rsidR="005050B1" w:rsidRPr="006550D7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1655CF98" w14:textId="77777777" w:rsidR="00F81824" w:rsidRDefault="00F81824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655CF99" w14:textId="77777777" w:rsidR="005050B1" w:rsidRPr="006550D7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1655CF9A" w14:textId="77777777" w:rsidR="00F81824" w:rsidRDefault="00F8182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655CF9B" w14:textId="77777777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740F34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740F34">
        <w:rPr>
          <w:rFonts w:ascii="Arial Narrow" w:eastAsia="Arial Unicode MS" w:hAnsi="Arial Narrow" w:cs="Arial Unicode MS"/>
          <w:b/>
          <w:sz w:val="18"/>
          <w:szCs w:val="18"/>
        </w:rPr>
        <w:t>c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740F34">
        <w:rPr>
          <w:rFonts w:ascii="Arial Narrow" w:eastAsia="Arial Unicode MS" w:hAnsi="Arial Narrow" w:cs="Arial Unicode MS"/>
          <w:b/>
          <w:sz w:val="18"/>
          <w:szCs w:val="18"/>
        </w:rPr>
        <w:t>40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14:paraId="1655CF9C" w14:textId="60CC07A1" w:rsidR="00740F34" w:rsidRPr="00740F34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740F34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AF33AB">
        <w:rPr>
          <w:rFonts w:ascii="Arial Narrow" w:eastAsia="Arial Unicode MS" w:hAnsi="Arial Narrow" w:cs="Arial Unicode MS"/>
          <w:b/>
          <w:sz w:val="18"/>
          <w:szCs w:val="18"/>
        </w:rPr>
        <w:t>0,6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 xml:space="preserve"> g/l COV</w:t>
      </w:r>
      <w:r w:rsidR="00AF33AB">
        <w:rPr>
          <w:rFonts w:ascii="Arial Narrow" w:eastAsia="Arial Unicode MS" w:hAnsi="Arial Narrow" w:cs="Arial Unicode MS"/>
          <w:sz w:val="18"/>
          <w:szCs w:val="18"/>
        </w:rPr>
        <w:t>, no produto pronto a usar</w:t>
      </w:r>
      <w:r w:rsidRPr="00740F34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1655CF9D" w14:textId="77777777" w:rsidR="0063706D" w:rsidRDefault="0063706D" w:rsidP="003116D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655CF9E" w14:textId="77777777" w:rsidR="00787375" w:rsidRDefault="0078737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655CF9F" w14:textId="77777777" w:rsidR="00787375" w:rsidRDefault="0078737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655CFA0" w14:textId="47ED0FB8" w:rsidR="00506FFA" w:rsidRPr="0063706D" w:rsidRDefault="0078737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</w:t>
      </w:r>
      <w:r w:rsidR="00D02F22">
        <w:rPr>
          <w:rFonts w:ascii="Arial Narrow" w:eastAsia="Arial Unicode MS" w:hAnsi="Arial Narrow" w:cs="Arial Unicode MS"/>
          <w:sz w:val="18"/>
          <w:szCs w:val="18"/>
        </w:rPr>
        <w:t>14</w:t>
      </w:r>
      <w:r>
        <w:rPr>
          <w:rFonts w:ascii="Arial Narrow" w:eastAsia="Arial Unicode MS" w:hAnsi="Arial Narrow" w:cs="Arial Unicode MS"/>
          <w:sz w:val="18"/>
          <w:szCs w:val="18"/>
        </w:rPr>
        <w:t>-</w:t>
      </w:r>
      <w:r w:rsidR="005A75B0">
        <w:rPr>
          <w:rFonts w:ascii="Arial Narrow" w:eastAsia="Arial Unicode MS" w:hAnsi="Arial Narrow" w:cs="Arial Unicode MS"/>
          <w:sz w:val="18"/>
          <w:szCs w:val="18"/>
        </w:rPr>
        <w:t>11</w:t>
      </w:r>
      <w:r>
        <w:rPr>
          <w:rFonts w:ascii="Arial Narrow" w:eastAsia="Arial Unicode MS" w:hAnsi="Arial Narrow" w:cs="Arial Unicode MS"/>
          <w:sz w:val="18"/>
          <w:szCs w:val="18"/>
        </w:rPr>
        <w:t>-1</w:t>
      </w:r>
      <w:r w:rsidR="00D02F22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DE5F9B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CE5A" w14:textId="77777777" w:rsidR="00221FC2" w:rsidRDefault="00221FC2" w:rsidP="0063706D">
      <w:pPr>
        <w:spacing w:after="0" w:line="240" w:lineRule="auto"/>
      </w:pPr>
      <w:r>
        <w:separator/>
      </w:r>
    </w:p>
  </w:endnote>
  <w:endnote w:type="continuationSeparator" w:id="0">
    <w:p w14:paraId="18B6059C" w14:textId="77777777" w:rsidR="00221FC2" w:rsidRDefault="00221FC2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CFA7" w14:textId="77777777"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655CFA9" wp14:editId="1655CFAA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55CFA8" w14:textId="77777777"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667B6" w14:textId="77777777" w:rsidR="00221FC2" w:rsidRDefault="00221FC2" w:rsidP="0063706D">
      <w:pPr>
        <w:spacing w:after="0" w:line="240" w:lineRule="auto"/>
      </w:pPr>
      <w:r>
        <w:separator/>
      </w:r>
    </w:p>
  </w:footnote>
  <w:footnote w:type="continuationSeparator" w:id="0">
    <w:p w14:paraId="6BC11CA6" w14:textId="77777777" w:rsidR="00221FC2" w:rsidRDefault="00221FC2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45A95"/>
    <w:rsid w:val="001E3BA5"/>
    <w:rsid w:val="00221FC2"/>
    <w:rsid w:val="003116D8"/>
    <w:rsid w:val="00492B1E"/>
    <w:rsid w:val="004C7468"/>
    <w:rsid w:val="005050B1"/>
    <w:rsid w:val="00506FFA"/>
    <w:rsid w:val="005A75B0"/>
    <w:rsid w:val="0063706D"/>
    <w:rsid w:val="006550D7"/>
    <w:rsid w:val="006E69D5"/>
    <w:rsid w:val="00740F34"/>
    <w:rsid w:val="00763A3F"/>
    <w:rsid w:val="00787375"/>
    <w:rsid w:val="0085067F"/>
    <w:rsid w:val="00952E67"/>
    <w:rsid w:val="009B4687"/>
    <w:rsid w:val="009D306B"/>
    <w:rsid w:val="00A057C6"/>
    <w:rsid w:val="00A346C8"/>
    <w:rsid w:val="00A67639"/>
    <w:rsid w:val="00AC4323"/>
    <w:rsid w:val="00AF33AB"/>
    <w:rsid w:val="00B41946"/>
    <w:rsid w:val="00B93F66"/>
    <w:rsid w:val="00BF2D59"/>
    <w:rsid w:val="00D02F22"/>
    <w:rsid w:val="00D34758"/>
    <w:rsid w:val="00D64F15"/>
    <w:rsid w:val="00DE5F9B"/>
    <w:rsid w:val="00DF2900"/>
    <w:rsid w:val="00EB160F"/>
    <w:rsid w:val="00F72EC7"/>
    <w:rsid w:val="00F81824"/>
    <w:rsid w:val="00FD063A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CF53"/>
  <w15:docId w15:val="{9101AFB5-317A-4404-8F9C-020D410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2014-01-27T12:33:00Z</cp:lastPrinted>
  <dcterms:created xsi:type="dcterms:W3CDTF">2017-11-20T14:36:00Z</dcterms:created>
  <dcterms:modified xsi:type="dcterms:W3CDTF">2017-11-20T14:36:00Z</dcterms:modified>
</cp:coreProperties>
</file>