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172DB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NOVATEX</w:t>
      </w:r>
      <w:r w:rsidR="004065A5">
        <w:rPr>
          <w:rFonts w:ascii="Arial Narrow" w:hAnsi="Arial Narrow"/>
          <w:b/>
          <w:bCs/>
          <w:sz w:val="32"/>
          <w:szCs w:val="32"/>
        </w:rPr>
        <w:tab/>
      </w:r>
      <w:r w:rsidR="004065A5">
        <w:rPr>
          <w:rFonts w:ascii="Arial Narrow" w:hAnsi="Arial Narrow"/>
          <w:b/>
          <w:bCs/>
          <w:sz w:val="32"/>
          <w:szCs w:val="32"/>
        </w:rPr>
        <w:tab/>
      </w:r>
      <w:r w:rsidR="004065A5">
        <w:rPr>
          <w:rFonts w:ascii="Arial Narrow" w:hAnsi="Arial Narrow"/>
          <w:b/>
          <w:bCs/>
          <w:sz w:val="32"/>
          <w:szCs w:val="32"/>
        </w:rPr>
        <w:tab/>
        <w:t xml:space="preserve"> 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4065A5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34</w:t>
      </w:r>
    </w:p>
    <w:p w:rsidR="0063706D" w:rsidRPr="007C0BBD" w:rsidRDefault="000C4E26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Tinta </w:t>
      </w:r>
      <w:r w:rsidR="00560345">
        <w:rPr>
          <w:rFonts w:ascii="Arial Narrow" w:hAnsi="Arial Narrow"/>
          <w:b/>
          <w:bCs/>
          <w:sz w:val="24"/>
          <w:szCs w:val="24"/>
        </w:rPr>
        <w:t>texturada</w:t>
      </w:r>
      <w:r w:rsidR="00D632F1">
        <w:rPr>
          <w:rFonts w:ascii="Arial Narrow" w:hAnsi="Arial Narrow"/>
          <w:b/>
          <w:bCs/>
          <w:sz w:val="24"/>
          <w:szCs w:val="24"/>
        </w:rPr>
        <w:t xml:space="preserve"> | </w:t>
      </w:r>
      <w:r w:rsidR="00560345">
        <w:rPr>
          <w:rFonts w:ascii="Arial Narrow" w:hAnsi="Arial Narrow"/>
          <w:b/>
          <w:bCs/>
          <w:sz w:val="24"/>
          <w:szCs w:val="24"/>
        </w:rPr>
        <w:t xml:space="preserve">Interior - </w:t>
      </w:r>
      <w:r w:rsidR="00D632F1">
        <w:rPr>
          <w:rFonts w:ascii="Arial Narrow" w:hAnsi="Arial Narrow"/>
          <w:b/>
          <w:bCs/>
          <w:sz w:val="24"/>
          <w:szCs w:val="24"/>
        </w:rPr>
        <w:t>Exterior</w:t>
      </w:r>
    </w:p>
    <w:p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0C4E26" w:rsidRPr="000C4E26" w:rsidRDefault="000C4E26" w:rsidP="000C4E2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C4E26">
        <w:rPr>
          <w:rFonts w:ascii="Arial Narrow" w:eastAsia="Arial Unicode MS" w:hAnsi="Arial Narrow" w:cs="Arial Unicode MS"/>
          <w:sz w:val="18"/>
          <w:szCs w:val="18"/>
        </w:rPr>
        <w:t xml:space="preserve">Produto baseado numa emulsão </w:t>
      </w:r>
      <w:proofErr w:type="spellStart"/>
      <w:r w:rsidRPr="000C4E26">
        <w:rPr>
          <w:rFonts w:ascii="Arial Narrow" w:eastAsia="Arial Unicode MS" w:hAnsi="Arial Narrow" w:cs="Arial Unicode MS"/>
          <w:sz w:val="18"/>
          <w:szCs w:val="18"/>
        </w:rPr>
        <w:t>copolímero</w:t>
      </w:r>
      <w:proofErr w:type="spellEnd"/>
      <w:r w:rsidRPr="000C4E26">
        <w:rPr>
          <w:rFonts w:ascii="Arial Narrow" w:eastAsia="Arial Unicode MS" w:hAnsi="Arial Narrow" w:cs="Arial Unicode MS"/>
          <w:sz w:val="18"/>
          <w:szCs w:val="18"/>
        </w:rPr>
        <w:t xml:space="preserve"> acrílico que suporta alto P.V.C., proporcionando </w:t>
      </w:r>
      <w:r w:rsidR="004065A5">
        <w:rPr>
          <w:rFonts w:ascii="Arial Narrow" w:eastAsia="Arial Unicode MS" w:hAnsi="Arial Narrow" w:cs="Arial Unicode MS"/>
          <w:sz w:val="18"/>
          <w:szCs w:val="18"/>
        </w:rPr>
        <w:t>deste modo</w:t>
      </w:r>
      <w:r w:rsidR="00B1797A">
        <w:rPr>
          <w:rFonts w:ascii="Arial Narrow" w:eastAsia="Arial Unicode MS" w:hAnsi="Arial Narrow" w:cs="Arial Unicode MS"/>
          <w:sz w:val="18"/>
          <w:szCs w:val="18"/>
        </w:rPr>
        <w:t xml:space="preserve"> tintas de elevado </w:t>
      </w:r>
      <w:r w:rsidRPr="000C4E26">
        <w:rPr>
          <w:rFonts w:ascii="Arial Narrow" w:eastAsia="Arial Unicode MS" w:hAnsi="Arial Narrow" w:cs="Arial Unicode MS"/>
          <w:sz w:val="18"/>
          <w:szCs w:val="18"/>
        </w:rPr>
        <w:t xml:space="preserve">nível qualitativo. </w:t>
      </w:r>
    </w:p>
    <w:p w:rsidR="006550D7" w:rsidRDefault="006550D7" w:rsidP="000C4E2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Como acabamento para construção civil, na regularização das superfícies mais disformes, quer em substratos novos como em repinturas.</w:t>
      </w:r>
    </w:p>
    <w:p w:rsidR="0063706D" w:rsidRPr="00700802" w:rsidRDefault="0063706D" w:rsidP="00B1797A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550D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  <w:r w:rsidR="00560345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| Texturado grosso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B1797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+-1.65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</w:t>
            </w:r>
            <w:r w:rsidR="00D632F1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172DB6" w:rsidTr="0063706D">
        <w:trPr>
          <w:jc w:val="center"/>
        </w:trPr>
        <w:tc>
          <w:tcPr>
            <w:tcW w:w="4322" w:type="dxa"/>
          </w:tcPr>
          <w:p w:rsidR="00172DB6" w:rsidRDefault="00172DB6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172DB6" w:rsidRDefault="00172DB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1.2KG/M2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172DB6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4</w:t>
            </w:r>
            <w:r w:rsidR="00560345">
              <w:rPr>
                <w:rFonts w:ascii="Arial Narrow" w:eastAsia="Arial Unicode MS" w:hAnsi="Arial Narrow" w:cs="Arial Unicode MS"/>
                <w:sz w:val="18"/>
                <w:szCs w:val="18"/>
              </w:rPr>
              <w:t>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- 5</w:t>
            </w:r>
            <w:r w:rsidR="00B1797A">
              <w:rPr>
                <w:rFonts w:ascii="Arial Narrow" w:eastAsia="Arial Unicode MS" w:hAnsi="Arial Narrow" w:cs="Arial Unicode MS"/>
                <w:sz w:val="18"/>
                <w:szCs w:val="18"/>
              </w:rPr>
              <w:t>0000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Aplica-se à trincha e escova, fazendo acabamento com rolo apropriado, sendo a última passagem no sentido de baixo para cima.</w:t>
      </w:r>
    </w:p>
    <w:p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Quanto ao seu rendimento teórico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 depende do estado da superfície a pintar, mas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poderemos adiantar o seguinte:</w:t>
      </w:r>
    </w:p>
    <w:p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- 1.2Kg para substratos regulares  </w:t>
      </w:r>
    </w:p>
    <w:p w:rsid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- 1.5Kg para substratos irregulares 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</w:p>
    <w:p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mbalagens de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:rsidR="00B1797A" w:rsidRDefault="00B1797A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3A7C02" w:rsidRDefault="003A7C02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Pr="00B1797A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B1797A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 A/c) 40 g/l (2010)</w:t>
      </w:r>
    </w:p>
    <w:p w:rsidR="00560345" w:rsidRDefault="00B1797A" w:rsidP="00B1797A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B1797A">
        <w:rPr>
          <w:rFonts w:ascii="Arial Narrow" w:eastAsia="Arial Unicode MS" w:hAnsi="Arial Narrow" w:cs="Arial Unicode MS"/>
          <w:sz w:val="18"/>
          <w:szCs w:val="18"/>
        </w:rPr>
        <w:t>E</w:t>
      </w:r>
      <w:r w:rsidR="00996902">
        <w:rPr>
          <w:rFonts w:ascii="Arial Narrow" w:eastAsia="Arial Unicode MS" w:hAnsi="Arial Narrow" w:cs="Arial Unicode MS"/>
          <w:sz w:val="18"/>
          <w:szCs w:val="18"/>
        </w:rPr>
        <w:t xml:space="preserve">ste produto contém no </w:t>
      </w:r>
      <w:proofErr w:type="spellStart"/>
      <w:r w:rsidR="00996902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="00996902">
        <w:rPr>
          <w:rFonts w:ascii="Arial Narrow" w:eastAsia="Arial Unicode MS" w:hAnsi="Arial Narrow" w:cs="Arial Unicode MS"/>
          <w:sz w:val="18"/>
          <w:szCs w:val="18"/>
        </w:rPr>
        <w:t>: 1</w:t>
      </w:r>
      <w:r w:rsidR="00172DB6">
        <w:rPr>
          <w:rFonts w:ascii="Arial Narrow" w:eastAsia="Arial Unicode MS" w:hAnsi="Arial Narrow" w:cs="Arial Unicode MS"/>
          <w:sz w:val="18"/>
          <w:szCs w:val="18"/>
        </w:rPr>
        <w:t>8</w:t>
      </w:r>
      <w:r w:rsidR="00996902">
        <w:rPr>
          <w:rFonts w:ascii="Arial Narrow" w:eastAsia="Arial Unicode MS" w:hAnsi="Arial Narrow" w:cs="Arial Unicode MS"/>
          <w:sz w:val="18"/>
          <w:szCs w:val="18"/>
        </w:rPr>
        <w:t>,</w:t>
      </w:r>
      <w:r w:rsidR="00172DB6">
        <w:rPr>
          <w:rFonts w:ascii="Arial Narrow" w:eastAsia="Arial Unicode MS" w:hAnsi="Arial Narrow" w:cs="Arial Unicode MS"/>
          <w:sz w:val="18"/>
          <w:szCs w:val="18"/>
        </w:rPr>
        <w:t>5</w:t>
      </w:r>
      <w:r w:rsidR="00996902">
        <w:rPr>
          <w:rFonts w:ascii="Arial Narrow" w:eastAsia="Arial Unicode MS" w:hAnsi="Arial Narrow" w:cs="Arial Unicode MS"/>
          <w:sz w:val="18"/>
          <w:szCs w:val="18"/>
        </w:rPr>
        <w:t>0</w:t>
      </w:r>
      <w:r w:rsidRPr="00B1797A">
        <w:rPr>
          <w:rFonts w:ascii="Arial Narrow" w:eastAsia="Arial Unicode MS" w:hAnsi="Arial Narrow" w:cs="Arial Unicode MS"/>
          <w:sz w:val="18"/>
          <w:szCs w:val="18"/>
        </w:rPr>
        <w:t xml:space="preserve"> g/l COV.</w:t>
      </w:r>
    </w:p>
    <w:p w:rsidR="00B1797A" w:rsidRDefault="00B1797A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A7C02" w:rsidRDefault="003A7C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60345" w:rsidRDefault="00560345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1797A" w:rsidRDefault="00B1797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B50B1F" w:rsidRDefault="00B50B1F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996902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  <w:r>
        <w:rPr>
          <w:rFonts w:ascii="Arial Narrow" w:eastAsia="Arial Unicode MS" w:hAnsi="Arial Narrow" w:cs="Arial Unicode MS"/>
          <w:sz w:val="18"/>
          <w:szCs w:val="18"/>
        </w:rPr>
        <w:t>Actualizada em 04/03/2015</w:t>
      </w: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22" w:rsidRDefault="00B22322" w:rsidP="0063706D">
      <w:pPr>
        <w:spacing w:after="0" w:line="240" w:lineRule="auto"/>
      </w:pPr>
      <w:r>
        <w:separator/>
      </w:r>
    </w:p>
  </w:endnote>
  <w:endnote w:type="continuationSeparator" w:id="0">
    <w:p w:rsidR="00B22322" w:rsidRDefault="00B22322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22" w:rsidRDefault="00B22322" w:rsidP="0063706D">
      <w:pPr>
        <w:spacing w:after="0" w:line="240" w:lineRule="auto"/>
      </w:pPr>
      <w:r>
        <w:separator/>
      </w:r>
    </w:p>
  </w:footnote>
  <w:footnote w:type="continuationSeparator" w:id="0">
    <w:p w:rsidR="00B22322" w:rsidRDefault="00B22322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D"/>
    <w:rsid w:val="000965BF"/>
    <w:rsid w:val="000C4E26"/>
    <w:rsid w:val="00172DB6"/>
    <w:rsid w:val="00180AAF"/>
    <w:rsid w:val="00264558"/>
    <w:rsid w:val="00273F9E"/>
    <w:rsid w:val="003116D8"/>
    <w:rsid w:val="003A7C02"/>
    <w:rsid w:val="004065A5"/>
    <w:rsid w:val="00506FFA"/>
    <w:rsid w:val="00556CE7"/>
    <w:rsid w:val="00560345"/>
    <w:rsid w:val="005C4532"/>
    <w:rsid w:val="0063706D"/>
    <w:rsid w:val="006550D7"/>
    <w:rsid w:val="006C5F94"/>
    <w:rsid w:val="006E69D5"/>
    <w:rsid w:val="007137E4"/>
    <w:rsid w:val="0073504B"/>
    <w:rsid w:val="00742591"/>
    <w:rsid w:val="00763A3F"/>
    <w:rsid w:val="00786C3E"/>
    <w:rsid w:val="007C0BBD"/>
    <w:rsid w:val="007D3076"/>
    <w:rsid w:val="0080395E"/>
    <w:rsid w:val="0085067F"/>
    <w:rsid w:val="008B017A"/>
    <w:rsid w:val="00966465"/>
    <w:rsid w:val="00996902"/>
    <w:rsid w:val="009B4687"/>
    <w:rsid w:val="009D306B"/>
    <w:rsid w:val="009F053E"/>
    <w:rsid w:val="00A057C6"/>
    <w:rsid w:val="00A11BBD"/>
    <w:rsid w:val="00A66F2F"/>
    <w:rsid w:val="00A67639"/>
    <w:rsid w:val="00B1797A"/>
    <w:rsid w:val="00B22322"/>
    <w:rsid w:val="00B44548"/>
    <w:rsid w:val="00B50B1F"/>
    <w:rsid w:val="00C25412"/>
    <w:rsid w:val="00C60254"/>
    <w:rsid w:val="00CA312B"/>
    <w:rsid w:val="00CB582F"/>
    <w:rsid w:val="00D632F1"/>
    <w:rsid w:val="00D64F15"/>
    <w:rsid w:val="00E94B6F"/>
    <w:rsid w:val="00EC6CC5"/>
    <w:rsid w:val="00F001DC"/>
    <w:rsid w:val="00F43888"/>
    <w:rsid w:val="00F72EC7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CD38"/>
  <w15:docId w15:val="{93369144-4849-4AFE-87B9-09F3FDFE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Algesdecor - Gonçalves</cp:lastModifiedBy>
  <cp:revision>3</cp:revision>
  <cp:lastPrinted>2014-05-22T10:28:00Z</cp:lastPrinted>
  <dcterms:created xsi:type="dcterms:W3CDTF">2017-05-03T13:16:00Z</dcterms:created>
  <dcterms:modified xsi:type="dcterms:W3CDTF">2018-08-01T17:03:00Z</dcterms:modified>
</cp:coreProperties>
</file>